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C14" w:rsidRPr="00A710B1" w:rsidRDefault="00774C14" w:rsidP="00774C14">
      <w:pPr>
        <w:jc w:val="center"/>
        <w:rPr>
          <w:rFonts w:cs="B Nazanin"/>
          <w:b/>
          <w:bCs/>
          <w:sz w:val="28"/>
          <w:szCs w:val="28"/>
          <w:lang w:bidi="ar-SA"/>
        </w:rPr>
      </w:pPr>
      <w:r w:rsidRPr="00A710B1">
        <w:rPr>
          <w:rFonts w:cs="B Nazanin" w:hint="cs"/>
          <w:b/>
          <w:bCs/>
          <w:sz w:val="28"/>
          <w:szCs w:val="28"/>
          <w:rtl/>
          <w:lang w:bidi="ar-SA"/>
        </w:rPr>
        <w:t xml:space="preserve">دستور العمل کار با منبع تغذیه </w:t>
      </w:r>
      <w:r w:rsidRPr="00A710B1">
        <w:rPr>
          <w:rFonts w:cs="B Nazanin"/>
          <w:b/>
          <w:bCs/>
          <w:sz w:val="28"/>
          <w:szCs w:val="28"/>
          <w:lang w:bidi="ar-SA"/>
        </w:rPr>
        <w:t>AC</w:t>
      </w:r>
    </w:p>
    <w:p w:rsidR="00774C14" w:rsidRPr="00A710B1" w:rsidRDefault="00774C14" w:rsidP="00774C14">
      <w:pPr>
        <w:jc w:val="center"/>
        <w:rPr>
          <w:rFonts w:cs="B Nazanin"/>
          <w:b/>
          <w:bCs/>
          <w:sz w:val="28"/>
          <w:szCs w:val="28"/>
          <w:rtl/>
          <w:lang w:bidi="ar-SA"/>
        </w:rPr>
      </w:pPr>
      <w:r w:rsidRPr="00A710B1">
        <w:rPr>
          <w:rFonts w:cs="B Nazanin" w:hint="cs"/>
          <w:b/>
          <w:bCs/>
          <w:sz w:val="28"/>
          <w:szCs w:val="28"/>
          <w:rtl/>
          <w:lang w:bidi="ar-SA"/>
        </w:rPr>
        <w:t>نام درس/دروس:</w:t>
      </w:r>
    </w:p>
    <w:p w:rsidR="00A710B1" w:rsidRPr="00A710B1" w:rsidRDefault="00A710B1" w:rsidP="00774C14">
      <w:pPr>
        <w:jc w:val="center"/>
        <w:rPr>
          <w:rFonts w:cs="B Nazanin" w:hint="cs"/>
          <w:b/>
          <w:bCs/>
          <w:sz w:val="28"/>
          <w:szCs w:val="28"/>
          <w:rtl/>
        </w:rPr>
      </w:pPr>
      <w:r w:rsidRPr="00A710B1">
        <w:rPr>
          <w:rFonts w:cs="B Nazanin" w:hint="cs"/>
          <w:b/>
          <w:bCs/>
          <w:sz w:val="28"/>
          <w:szCs w:val="28"/>
          <w:rtl/>
          <w:lang w:bidi="ar-SA"/>
        </w:rPr>
        <w:t>عوامل فیزیکی</w:t>
      </w:r>
    </w:p>
    <w:p w:rsidR="00774C14" w:rsidRPr="00A710B1" w:rsidRDefault="00774C14" w:rsidP="00774C14">
      <w:pPr>
        <w:jc w:val="center"/>
        <w:rPr>
          <w:rFonts w:cs="B Nazanin"/>
          <w:b/>
          <w:bCs/>
          <w:sz w:val="28"/>
          <w:szCs w:val="28"/>
          <w:rtl/>
          <w:lang w:bidi="ar-SA"/>
        </w:rPr>
      </w:pPr>
      <w:r w:rsidRPr="00A710B1">
        <w:rPr>
          <w:rFonts w:cs="B Nazanin" w:hint="cs"/>
          <w:b/>
          <w:bCs/>
          <w:sz w:val="28"/>
          <w:szCs w:val="28"/>
          <w:rtl/>
          <w:lang w:bidi="ar-SA"/>
        </w:rPr>
        <w:t>کار آموزی2</w:t>
      </w:r>
    </w:p>
    <w:p w:rsidR="00774C14" w:rsidRPr="00A710B1" w:rsidRDefault="00774C14" w:rsidP="00774C14">
      <w:pPr>
        <w:jc w:val="center"/>
        <w:rPr>
          <w:rFonts w:cs="B Nazanin"/>
          <w:b/>
          <w:bCs/>
          <w:sz w:val="28"/>
          <w:szCs w:val="28"/>
          <w:rtl/>
        </w:rPr>
      </w:pPr>
      <w:r w:rsidRPr="00A710B1">
        <w:rPr>
          <w:rFonts w:cs="B Nazanin" w:hint="cs"/>
          <w:b/>
          <w:bCs/>
          <w:sz w:val="28"/>
          <w:szCs w:val="28"/>
          <w:rtl/>
          <w:lang w:bidi="ar-SA"/>
        </w:rPr>
        <w:t>آزمایشگاه /کار گاه:</w:t>
      </w:r>
    </w:p>
    <w:p w:rsidR="00A710B1" w:rsidRPr="00A710B1" w:rsidRDefault="00A710B1" w:rsidP="00774C14">
      <w:pPr>
        <w:jc w:val="center"/>
        <w:rPr>
          <w:rFonts w:cs="B Nazanin"/>
          <w:b/>
          <w:bCs/>
          <w:sz w:val="28"/>
          <w:szCs w:val="28"/>
          <w:rtl/>
        </w:rPr>
      </w:pPr>
      <w:r w:rsidRPr="00A710B1">
        <w:rPr>
          <w:rFonts w:cs="B Nazanin" w:hint="cs"/>
          <w:b/>
          <w:bCs/>
          <w:sz w:val="28"/>
          <w:szCs w:val="28"/>
          <w:rtl/>
        </w:rPr>
        <w:t>آزمایشگاه عوامل فیزیکی</w:t>
      </w:r>
    </w:p>
    <w:p w:rsidR="00774C14" w:rsidRPr="00A710B1" w:rsidRDefault="00774C14" w:rsidP="00A710B1">
      <w:pPr>
        <w:rPr>
          <w:rFonts w:cs="B Nazanin"/>
          <w:b/>
          <w:bCs/>
          <w:color w:val="5B9BD5" w:themeColor="accent1"/>
          <w:sz w:val="28"/>
          <w:szCs w:val="28"/>
          <w:rtl/>
          <w:lang w:bidi="ar-SA"/>
        </w:rPr>
      </w:pPr>
      <w:r w:rsidRPr="00A710B1">
        <w:rPr>
          <w:rFonts w:cs="B Nazanin" w:hint="cs"/>
          <w:b/>
          <w:bCs/>
          <w:color w:val="5B9BD5" w:themeColor="accent1"/>
          <w:sz w:val="28"/>
          <w:szCs w:val="28"/>
          <w:rtl/>
          <w:lang w:bidi="ar-SA"/>
        </w:rPr>
        <w:t>1-هدف:</w:t>
      </w:r>
    </w:p>
    <w:p w:rsidR="00774C14" w:rsidRPr="00A710B1" w:rsidRDefault="00774C14" w:rsidP="00A710B1">
      <w:pPr>
        <w:rPr>
          <w:rFonts w:cs="B Nazanin"/>
          <w:b/>
          <w:bCs/>
          <w:sz w:val="28"/>
          <w:szCs w:val="28"/>
          <w:lang w:bidi="ar-SA"/>
        </w:rPr>
      </w:pPr>
      <w:r w:rsidRPr="00A710B1">
        <w:rPr>
          <w:rFonts w:cs="B Nazanin" w:hint="cs"/>
          <w:b/>
          <w:bCs/>
          <w:sz w:val="28"/>
          <w:szCs w:val="28"/>
          <w:rtl/>
          <w:lang w:bidi="ar-SA"/>
        </w:rPr>
        <w:t>تشریح نحوه کار وآیین کار ایمن با</w:t>
      </w:r>
      <w:r w:rsidR="00A710B1" w:rsidRPr="00A710B1">
        <w:rPr>
          <w:rFonts w:cs="B Nazanin" w:hint="cs"/>
          <w:b/>
          <w:bCs/>
          <w:sz w:val="28"/>
          <w:szCs w:val="28"/>
          <w:rtl/>
          <w:lang w:bidi="ar-SA"/>
        </w:rPr>
        <w:t xml:space="preserve">منبع تغذیه </w:t>
      </w:r>
      <w:r w:rsidR="00A710B1" w:rsidRPr="00A710B1">
        <w:rPr>
          <w:rFonts w:cs="B Nazanin"/>
          <w:b/>
          <w:bCs/>
          <w:sz w:val="28"/>
          <w:szCs w:val="28"/>
          <w:lang w:bidi="ar-SA"/>
        </w:rPr>
        <w:t>AC</w:t>
      </w:r>
    </w:p>
    <w:p w:rsidR="00774C14" w:rsidRPr="00A710B1" w:rsidRDefault="00774C14" w:rsidP="00A710B1">
      <w:pPr>
        <w:rPr>
          <w:rFonts w:cs="B Nazanin"/>
          <w:b/>
          <w:bCs/>
          <w:color w:val="5B9BD5" w:themeColor="accent1"/>
          <w:sz w:val="28"/>
          <w:szCs w:val="28"/>
          <w:rtl/>
          <w:lang w:bidi="ar-SA"/>
        </w:rPr>
      </w:pPr>
      <w:r w:rsidRPr="00A710B1">
        <w:rPr>
          <w:rFonts w:cs="B Nazanin" w:hint="cs"/>
          <w:b/>
          <w:bCs/>
          <w:color w:val="5B9BD5" w:themeColor="accent1"/>
          <w:sz w:val="28"/>
          <w:szCs w:val="28"/>
          <w:rtl/>
          <w:lang w:bidi="ar-SA"/>
        </w:rPr>
        <w:t>2-دامنه کاربرد:</w:t>
      </w:r>
    </w:p>
    <w:p w:rsidR="00774C14" w:rsidRPr="00A710B1" w:rsidRDefault="00774C14" w:rsidP="00A710B1">
      <w:pPr>
        <w:rPr>
          <w:rFonts w:cs="B Nazanin"/>
          <w:b/>
          <w:bCs/>
          <w:sz w:val="28"/>
          <w:szCs w:val="28"/>
          <w:rtl/>
          <w:lang w:bidi="ar-SA"/>
        </w:rPr>
      </w:pPr>
      <w:r w:rsidRPr="00A710B1">
        <w:rPr>
          <w:rFonts w:cs="B Nazanin" w:hint="cs"/>
          <w:b/>
          <w:bCs/>
          <w:sz w:val="28"/>
          <w:szCs w:val="28"/>
          <w:rtl/>
          <w:lang w:bidi="ar-SA"/>
        </w:rPr>
        <w:t>دانشجویان ترم سوم وهشتم کارشناسی رشته مهندسی رشته بهداشت حرفه ای وایمنی کار</w:t>
      </w:r>
    </w:p>
    <w:p w:rsidR="00774C14" w:rsidRPr="00A710B1" w:rsidRDefault="00774C14" w:rsidP="00A710B1">
      <w:pPr>
        <w:rPr>
          <w:rFonts w:cs="B Nazanin"/>
          <w:b/>
          <w:bCs/>
          <w:color w:val="5B9BD5" w:themeColor="accent1"/>
          <w:sz w:val="28"/>
          <w:szCs w:val="28"/>
          <w:rtl/>
          <w:lang w:bidi="ar-SA"/>
        </w:rPr>
      </w:pPr>
      <w:r w:rsidRPr="00A710B1">
        <w:rPr>
          <w:rFonts w:cs="B Nazanin" w:hint="cs"/>
          <w:b/>
          <w:bCs/>
          <w:color w:val="5B9BD5" w:themeColor="accent1"/>
          <w:sz w:val="28"/>
          <w:szCs w:val="28"/>
          <w:rtl/>
          <w:lang w:bidi="ar-SA"/>
        </w:rPr>
        <w:t>3-مسئولیت:</w:t>
      </w:r>
    </w:p>
    <w:p w:rsidR="00774C14" w:rsidRPr="00A710B1" w:rsidRDefault="00774C14" w:rsidP="00A710B1">
      <w:pPr>
        <w:rPr>
          <w:rFonts w:cs="B Nazanin"/>
          <w:b/>
          <w:bCs/>
          <w:sz w:val="28"/>
          <w:szCs w:val="28"/>
          <w:rtl/>
          <w:lang w:bidi="ar-SA"/>
        </w:rPr>
      </w:pPr>
      <w:r w:rsidRPr="00A710B1">
        <w:rPr>
          <w:rFonts w:cs="B Nazanin" w:hint="cs"/>
          <w:b/>
          <w:bCs/>
          <w:sz w:val="28"/>
          <w:szCs w:val="28"/>
          <w:rtl/>
          <w:lang w:bidi="ar-SA"/>
        </w:rPr>
        <w:t>1-کلیه دانشجویان دوره کارشناسی رشته بهداشت حرفه ای مسئولیت اجرای این دستورالعمل رابه عهده دارند.</w:t>
      </w:r>
    </w:p>
    <w:p w:rsidR="00774C14" w:rsidRPr="00A710B1" w:rsidRDefault="00774C14" w:rsidP="00A710B1">
      <w:pPr>
        <w:rPr>
          <w:rFonts w:cs="B Nazanin"/>
          <w:b/>
          <w:bCs/>
          <w:sz w:val="28"/>
          <w:szCs w:val="28"/>
          <w:rtl/>
          <w:lang w:bidi="ar-SA"/>
        </w:rPr>
      </w:pPr>
      <w:r w:rsidRPr="00A710B1">
        <w:rPr>
          <w:rFonts w:cs="B Nazanin" w:hint="cs"/>
          <w:b/>
          <w:bCs/>
          <w:sz w:val="28"/>
          <w:szCs w:val="28"/>
          <w:rtl/>
          <w:lang w:bidi="ar-SA"/>
        </w:rPr>
        <w:t>2-اساتید راهنما ومسئول درس مسئولیت نظارت بر حسن اجرای مفاداین دستورالعمل را به عهده دارند.</w:t>
      </w:r>
    </w:p>
    <w:p w:rsidR="00774C14" w:rsidRPr="00A710B1" w:rsidRDefault="00774C14" w:rsidP="00A710B1">
      <w:pPr>
        <w:rPr>
          <w:rFonts w:cs="B Nazanin"/>
          <w:b/>
          <w:bCs/>
          <w:color w:val="5B9BD5" w:themeColor="accent1"/>
          <w:sz w:val="28"/>
          <w:szCs w:val="28"/>
          <w:rtl/>
          <w:lang w:bidi="ar-SA"/>
        </w:rPr>
      </w:pPr>
      <w:r w:rsidRPr="00A710B1">
        <w:rPr>
          <w:rFonts w:cs="B Nazanin" w:hint="cs"/>
          <w:b/>
          <w:bCs/>
          <w:color w:val="5B9BD5" w:themeColor="accent1"/>
          <w:sz w:val="28"/>
          <w:szCs w:val="28"/>
          <w:rtl/>
          <w:lang w:bidi="ar-SA"/>
        </w:rPr>
        <w:t>4-تعاریف (درحال حاضر فاقد تعریف)</w:t>
      </w:r>
    </w:p>
    <w:p w:rsidR="00774C14" w:rsidRDefault="00774C14" w:rsidP="00A710B1">
      <w:pPr>
        <w:rPr>
          <w:rFonts w:cs="B Nazanin"/>
          <w:color w:val="5B9BD5" w:themeColor="accent1"/>
          <w:sz w:val="28"/>
          <w:szCs w:val="28"/>
          <w:rtl/>
        </w:rPr>
      </w:pPr>
      <w:r w:rsidRPr="00A710B1">
        <w:rPr>
          <w:rFonts w:cs="B Nazanin" w:hint="cs"/>
          <w:b/>
          <w:bCs/>
          <w:color w:val="5B9BD5" w:themeColor="accent1"/>
          <w:sz w:val="28"/>
          <w:szCs w:val="28"/>
          <w:rtl/>
          <w:lang w:bidi="ar-SA"/>
        </w:rPr>
        <w:t>5-شرح دستورالعمل</w:t>
      </w:r>
    </w:p>
    <w:p w:rsidR="00A710B1" w:rsidRDefault="00A710B1" w:rsidP="00A710B1">
      <w:pPr>
        <w:rPr>
          <w:rFonts w:cs="B Nazanin"/>
          <w:color w:val="5B9BD5" w:themeColor="accent1"/>
          <w:sz w:val="28"/>
          <w:szCs w:val="28"/>
          <w:rtl/>
        </w:rPr>
      </w:pPr>
    </w:p>
    <w:p w:rsidR="00A710B1" w:rsidRDefault="00A710B1" w:rsidP="00A710B1">
      <w:pPr>
        <w:rPr>
          <w:rFonts w:cs="B Nazanin"/>
          <w:color w:val="5B9BD5" w:themeColor="accent1"/>
          <w:sz w:val="28"/>
          <w:szCs w:val="28"/>
          <w:rtl/>
        </w:rPr>
      </w:pPr>
    </w:p>
    <w:p w:rsidR="00A710B1" w:rsidRDefault="00A710B1" w:rsidP="00A710B1">
      <w:pPr>
        <w:rPr>
          <w:rFonts w:cs="B Nazanin"/>
          <w:color w:val="5B9BD5" w:themeColor="accent1"/>
          <w:sz w:val="28"/>
          <w:szCs w:val="28"/>
          <w:rtl/>
        </w:rPr>
      </w:pPr>
    </w:p>
    <w:p w:rsidR="00A710B1" w:rsidRDefault="00A710B1" w:rsidP="00A710B1">
      <w:pPr>
        <w:rPr>
          <w:rFonts w:cs="B Nazanin"/>
          <w:b/>
          <w:bCs/>
          <w:color w:val="5B9BD5" w:themeColor="accent1"/>
          <w:sz w:val="28"/>
          <w:szCs w:val="28"/>
          <w:rtl/>
        </w:rPr>
      </w:pPr>
      <w:r w:rsidRPr="00A710B1">
        <w:rPr>
          <w:rFonts w:cs="B Nazanin" w:hint="cs"/>
          <w:b/>
          <w:bCs/>
          <w:color w:val="5B9BD5" w:themeColor="accent1"/>
          <w:sz w:val="28"/>
          <w:szCs w:val="28"/>
          <w:rtl/>
        </w:rPr>
        <w:lastRenderedPageBreak/>
        <w:t xml:space="preserve">دستورالعمل وآیین کار ایمن </w:t>
      </w:r>
    </w:p>
    <w:p w:rsidR="00A710B1" w:rsidRDefault="00A710B1" w:rsidP="00626736">
      <w:pPr>
        <w:rPr>
          <w:rFonts w:cs="B Nazanin"/>
          <w:color w:val="000000" w:themeColor="text1"/>
          <w:sz w:val="24"/>
          <w:szCs w:val="24"/>
          <w:rtl/>
        </w:rPr>
      </w:pPr>
      <w:r w:rsidRPr="00A710B1">
        <w:rPr>
          <w:rFonts w:cs="B Nazanin" w:hint="cs"/>
          <w:color w:val="000000" w:themeColor="text1"/>
          <w:sz w:val="24"/>
          <w:szCs w:val="24"/>
          <w:rtl/>
        </w:rPr>
        <w:t xml:space="preserve">منبع تغذیه متناوب </w:t>
      </w:r>
      <w:r w:rsidRPr="00A710B1">
        <w:rPr>
          <w:rFonts w:cs="B Nazanin" w:hint="cs"/>
          <w:color w:val="000000" w:themeColor="text1"/>
          <w:sz w:val="24"/>
          <w:szCs w:val="24"/>
        </w:rPr>
        <w:t xml:space="preserve">AC </w:t>
      </w:r>
      <w:r w:rsidRPr="00A710B1">
        <w:rPr>
          <w:rFonts w:cs="B Nazanin" w:hint="cs"/>
          <w:color w:val="000000" w:themeColor="text1"/>
          <w:sz w:val="24"/>
          <w:szCs w:val="24"/>
          <w:rtl/>
        </w:rPr>
        <w:t xml:space="preserve">ولتاژ را از شبکه دریافت و به ولتاژ تثبیت شده و قابل تنظیم متناوب تبدیل می کند. منبع تغذیه </w:t>
      </w:r>
      <w:r w:rsidRPr="00A710B1">
        <w:rPr>
          <w:rFonts w:cs="B Nazanin" w:hint="cs"/>
          <w:color w:val="000000" w:themeColor="text1"/>
          <w:sz w:val="24"/>
          <w:szCs w:val="24"/>
        </w:rPr>
        <w:t>ac</w:t>
      </w:r>
      <w:r w:rsidRPr="00A710B1">
        <w:rPr>
          <w:rFonts w:cs="B Nazanin" w:hint="cs"/>
          <w:color w:val="000000" w:themeColor="text1"/>
          <w:sz w:val="24"/>
          <w:szCs w:val="24"/>
          <w:rtl/>
        </w:rPr>
        <w:t xml:space="preserve"> ولتاژ بالا پس از حذف نوسان و هارمونیک های ولتاژ برای اهداف آزمایشی و برای شبیه سازی خرابی ها، از جمله در تست تجهیزات الکترونیکی استفاده شود.</w:t>
      </w:r>
    </w:p>
    <w:p w:rsidR="00A710B1" w:rsidRDefault="00A710B1" w:rsidP="00A710B1">
      <w:pPr>
        <w:rPr>
          <w:rFonts w:cs="B Nazanin"/>
          <w:color w:val="000000" w:themeColor="text1"/>
          <w:sz w:val="24"/>
          <w:szCs w:val="24"/>
          <w:rtl/>
        </w:rPr>
      </w:pPr>
      <w:r w:rsidRPr="00A710B1">
        <w:rPr>
          <w:rFonts w:cs="B Nazanin"/>
          <w:color w:val="000000" w:themeColor="text1"/>
          <w:sz w:val="24"/>
          <w:szCs w:val="24"/>
          <w:rtl/>
        </w:rPr>
        <w:t>اتوترانس یا واریاک نمونه معمولی منبع تغذیه</w:t>
      </w:r>
      <w:r w:rsidRPr="00A710B1">
        <w:rPr>
          <w:rFonts w:cs="B Nazanin"/>
          <w:color w:val="000000" w:themeColor="text1"/>
          <w:sz w:val="24"/>
          <w:szCs w:val="24"/>
        </w:rPr>
        <w:t xml:space="preserve"> AC </w:t>
      </w:r>
      <w:r w:rsidRPr="00A710B1">
        <w:rPr>
          <w:rFonts w:cs="B Nazanin"/>
          <w:color w:val="000000" w:themeColor="text1"/>
          <w:sz w:val="24"/>
          <w:szCs w:val="24"/>
          <w:rtl/>
        </w:rPr>
        <w:t>متغیر است. نمونه آزمایشگاهی این محصول به منبع تغذیه</w:t>
      </w:r>
      <w:r w:rsidRPr="00A710B1">
        <w:rPr>
          <w:rFonts w:cs="B Nazanin"/>
          <w:color w:val="000000" w:themeColor="text1"/>
          <w:sz w:val="24"/>
          <w:szCs w:val="24"/>
        </w:rPr>
        <w:t xml:space="preserve"> AC </w:t>
      </w:r>
      <w:r w:rsidRPr="00A710B1">
        <w:rPr>
          <w:rFonts w:cs="B Nazanin"/>
          <w:color w:val="000000" w:themeColor="text1"/>
          <w:sz w:val="24"/>
          <w:szCs w:val="24"/>
          <w:rtl/>
        </w:rPr>
        <w:t>فرکانس متغیر شناخته می شود. همچنین از این نوع مولد های جریان در تامین ولتاژهای مختلف با فرکانس های متفاوت برای نیاز دستگاه های ابزار دقیق و تست بردهای الکترونیکی نیز استفاده می شود</w:t>
      </w:r>
      <w:r w:rsidRPr="00A710B1">
        <w:rPr>
          <w:rFonts w:cs="B Nazanin"/>
          <w:color w:val="000000" w:themeColor="text1"/>
          <w:sz w:val="24"/>
          <w:szCs w:val="24"/>
        </w:rPr>
        <w:t>.</w:t>
      </w:r>
    </w:p>
    <w:p w:rsidR="00A710B1" w:rsidRPr="00A710B1" w:rsidRDefault="00A710B1" w:rsidP="00A710B1">
      <w:pPr>
        <w:rPr>
          <w:rFonts w:cs="B Nazanin"/>
          <w:b/>
          <w:bCs/>
          <w:color w:val="5B9BD5" w:themeColor="accent1"/>
          <w:sz w:val="24"/>
          <w:szCs w:val="24"/>
          <w:rtl/>
        </w:rPr>
      </w:pPr>
      <w:r w:rsidRPr="00A710B1">
        <w:rPr>
          <w:rFonts w:cs="B Nazanin" w:hint="cs"/>
          <w:b/>
          <w:bCs/>
          <w:color w:val="5B9BD5" w:themeColor="accent1"/>
          <w:sz w:val="24"/>
          <w:szCs w:val="24"/>
          <w:rtl/>
        </w:rPr>
        <w:t>نکات مهم درانتخاب منبع تغذیه :</w:t>
      </w:r>
    </w:p>
    <w:p w:rsidR="00A710B1" w:rsidRPr="00A710B1" w:rsidRDefault="00A710B1" w:rsidP="00A710B1">
      <w:pPr>
        <w:numPr>
          <w:ilvl w:val="0"/>
          <w:numId w:val="1"/>
        </w:numPr>
        <w:rPr>
          <w:rFonts w:cs="B Nazanin"/>
          <w:color w:val="000000" w:themeColor="text1"/>
          <w:sz w:val="24"/>
          <w:szCs w:val="24"/>
        </w:rPr>
      </w:pPr>
      <w:r w:rsidRPr="00A710B1">
        <w:rPr>
          <w:rFonts w:cs="B Nazanin"/>
          <w:color w:val="000000" w:themeColor="text1"/>
          <w:sz w:val="24"/>
          <w:szCs w:val="24"/>
          <w:rtl/>
        </w:rPr>
        <w:t>ماکزیمم وات، جریان و</w:t>
      </w:r>
      <w:r w:rsidRPr="00A710B1">
        <w:rPr>
          <w:rFonts w:ascii="Cambria" w:hAnsi="Cambria" w:cs="Cambria" w:hint="cs"/>
          <w:color w:val="000000" w:themeColor="text1"/>
          <w:sz w:val="24"/>
          <w:szCs w:val="24"/>
          <w:rtl/>
        </w:rPr>
        <w:t> </w:t>
      </w:r>
      <w:r w:rsidRPr="00A710B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A710B1">
        <w:rPr>
          <w:rFonts w:cs="B Nazanin" w:hint="cs"/>
          <w:color w:val="000000" w:themeColor="text1"/>
          <w:sz w:val="24"/>
          <w:szCs w:val="24"/>
          <w:rtl/>
        </w:rPr>
        <w:t>ولتاژ</w:t>
      </w:r>
      <w:r w:rsidRPr="00A710B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A710B1">
        <w:rPr>
          <w:rFonts w:cs="B Nazanin" w:hint="cs"/>
          <w:color w:val="000000" w:themeColor="text1"/>
          <w:sz w:val="24"/>
          <w:szCs w:val="24"/>
          <w:rtl/>
        </w:rPr>
        <w:t>تولید</w:t>
      </w:r>
      <w:r w:rsidRPr="00A710B1">
        <w:rPr>
          <w:rFonts w:cs="B Nazanin"/>
          <w:color w:val="000000" w:themeColor="text1"/>
          <w:sz w:val="24"/>
          <w:szCs w:val="24"/>
          <w:rtl/>
        </w:rPr>
        <w:t xml:space="preserve"> شده</w:t>
      </w:r>
    </w:p>
    <w:p w:rsidR="00A710B1" w:rsidRPr="00A710B1" w:rsidRDefault="00A710B1" w:rsidP="00A710B1">
      <w:pPr>
        <w:numPr>
          <w:ilvl w:val="0"/>
          <w:numId w:val="1"/>
        </w:numPr>
        <w:rPr>
          <w:rFonts w:cs="B Nazanin"/>
          <w:color w:val="000000" w:themeColor="text1"/>
          <w:sz w:val="24"/>
          <w:szCs w:val="24"/>
        </w:rPr>
      </w:pPr>
      <w:r w:rsidRPr="00A710B1">
        <w:rPr>
          <w:rFonts w:cs="B Nazanin"/>
          <w:color w:val="000000" w:themeColor="text1"/>
          <w:sz w:val="24"/>
          <w:szCs w:val="24"/>
          <w:rtl/>
        </w:rPr>
        <w:t>قابلیت حافظت در برابر اضافه بار</w:t>
      </w:r>
      <w:r w:rsidRPr="00A710B1">
        <w:rPr>
          <w:rFonts w:cs="B Nazanin"/>
          <w:color w:val="000000" w:themeColor="text1"/>
          <w:sz w:val="24"/>
          <w:szCs w:val="24"/>
        </w:rPr>
        <w:t xml:space="preserve"> overload current protection</w:t>
      </w:r>
    </w:p>
    <w:p w:rsidR="00A710B1" w:rsidRPr="00A710B1" w:rsidRDefault="00A710B1" w:rsidP="00A710B1">
      <w:pPr>
        <w:numPr>
          <w:ilvl w:val="0"/>
          <w:numId w:val="1"/>
        </w:numPr>
        <w:rPr>
          <w:rFonts w:cs="B Nazanin"/>
          <w:color w:val="000000" w:themeColor="text1"/>
          <w:sz w:val="24"/>
          <w:szCs w:val="24"/>
        </w:rPr>
      </w:pPr>
      <w:r w:rsidRPr="00A710B1">
        <w:rPr>
          <w:rFonts w:cs="B Nazanin"/>
          <w:color w:val="000000" w:themeColor="text1"/>
          <w:sz w:val="24"/>
          <w:szCs w:val="24"/>
          <w:rtl/>
        </w:rPr>
        <w:t>قابلیت حافظت در برابر اضافه حرارت</w:t>
      </w:r>
      <w:r w:rsidRPr="00A710B1">
        <w:rPr>
          <w:rFonts w:cs="B Nazanin"/>
          <w:color w:val="000000" w:themeColor="text1"/>
          <w:sz w:val="24"/>
          <w:szCs w:val="24"/>
        </w:rPr>
        <w:t xml:space="preserve"> Overload Temperature</w:t>
      </w:r>
    </w:p>
    <w:p w:rsidR="00A710B1" w:rsidRPr="00A710B1" w:rsidRDefault="00A710B1" w:rsidP="00A710B1">
      <w:pPr>
        <w:numPr>
          <w:ilvl w:val="0"/>
          <w:numId w:val="1"/>
        </w:numPr>
        <w:rPr>
          <w:rFonts w:cs="B Nazanin"/>
          <w:color w:val="000000" w:themeColor="text1"/>
          <w:sz w:val="24"/>
          <w:szCs w:val="24"/>
        </w:rPr>
      </w:pPr>
      <w:r w:rsidRPr="00A710B1">
        <w:rPr>
          <w:rFonts w:cs="B Nazanin"/>
          <w:color w:val="000000" w:themeColor="text1"/>
          <w:sz w:val="24"/>
          <w:szCs w:val="24"/>
          <w:rtl/>
        </w:rPr>
        <w:t>تعداد کانال های خروجی</w:t>
      </w:r>
    </w:p>
    <w:p w:rsidR="00A710B1" w:rsidRPr="00A710B1" w:rsidRDefault="00A710B1" w:rsidP="00A710B1">
      <w:pPr>
        <w:numPr>
          <w:ilvl w:val="0"/>
          <w:numId w:val="1"/>
        </w:numPr>
        <w:rPr>
          <w:rFonts w:cs="B Nazanin"/>
          <w:color w:val="000000" w:themeColor="text1"/>
          <w:sz w:val="24"/>
          <w:szCs w:val="24"/>
        </w:rPr>
      </w:pPr>
      <w:r w:rsidRPr="00A710B1">
        <w:rPr>
          <w:rFonts w:cs="B Nazanin"/>
          <w:color w:val="000000" w:themeColor="text1"/>
          <w:sz w:val="24"/>
          <w:szCs w:val="24"/>
          <w:rtl/>
        </w:rPr>
        <w:t>قابلیت حافظت در برابر اتصال کوتاه</w:t>
      </w:r>
    </w:p>
    <w:p w:rsidR="00A710B1" w:rsidRPr="00A710B1" w:rsidRDefault="00A710B1" w:rsidP="00A710B1">
      <w:pPr>
        <w:numPr>
          <w:ilvl w:val="0"/>
          <w:numId w:val="1"/>
        </w:numPr>
        <w:rPr>
          <w:rFonts w:cs="B Nazanin"/>
          <w:color w:val="000000" w:themeColor="text1"/>
          <w:sz w:val="24"/>
          <w:szCs w:val="24"/>
        </w:rPr>
      </w:pPr>
      <w:r w:rsidRPr="00A710B1">
        <w:rPr>
          <w:rFonts w:cs="B Nazanin"/>
          <w:color w:val="000000" w:themeColor="text1"/>
          <w:sz w:val="24"/>
          <w:szCs w:val="24"/>
          <w:rtl/>
        </w:rPr>
        <w:t>قابلیت کلید خروجی</w:t>
      </w:r>
      <w:r w:rsidRPr="00A710B1">
        <w:rPr>
          <w:rFonts w:cs="B Nazanin"/>
          <w:color w:val="000000" w:themeColor="text1"/>
          <w:sz w:val="24"/>
          <w:szCs w:val="24"/>
        </w:rPr>
        <w:t xml:space="preserve"> STAND BY</w:t>
      </w:r>
    </w:p>
    <w:p w:rsidR="00A710B1" w:rsidRDefault="00A710B1" w:rsidP="00A710B1">
      <w:pPr>
        <w:numPr>
          <w:ilvl w:val="0"/>
          <w:numId w:val="1"/>
        </w:numPr>
        <w:rPr>
          <w:rFonts w:cs="B Nazanin"/>
          <w:color w:val="000000" w:themeColor="text1"/>
          <w:sz w:val="24"/>
          <w:szCs w:val="24"/>
        </w:rPr>
      </w:pPr>
      <w:r w:rsidRPr="00A710B1">
        <w:rPr>
          <w:rFonts w:cs="B Nazanin"/>
          <w:color w:val="000000" w:themeColor="text1"/>
          <w:sz w:val="24"/>
          <w:szCs w:val="24"/>
          <w:rtl/>
        </w:rPr>
        <w:t>نمایشگر با تعداد دیجیت بیشتر</w:t>
      </w:r>
    </w:p>
    <w:p w:rsidR="00A710B1" w:rsidRPr="00A710B1" w:rsidRDefault="00A710B1" w:rsidP="00A710B1">
      <w:pPr>
        <w:ind w:left="360"/>
        <w:rPr>
          <w:rFonts w:cs="B Nazanin" w:hint="cs"/>
          <w:color w:val="000000" w:themeColor="text1"/>
          <w:sz w:val="24"/>
          <w:szCs w:val="24"/>
        </w:rPr>
      </w:pPr>
      <w:bookmarkStart w:id="0" w:name="_GoBack"/>
      <w:bookmarkEnd w:id="0"/>
    </w:p>
    <w:p w:rsidR="00A710B1" w:rsidRDefault="00A710B1" w:rsidP="00A710B1">
      <w:pPr>
        <w:rPr>
          <w:rFonts w:cs="B Nazanin"/>
          <w:color w:val="000000" w:themeColor="text1"/>
          <w:sz w:val="24"/>
          <w:szCs w:val="24"/>
          <w:rtl/>
        </w:rPr>
      </w:pPr>
    </w:p>
    <w:p w:rsidR="00774C14" w:rsidRPr="00A710B1" w:rsidRDefault="00774C14" w:rsidP="00774C14">
      <w:pPr>
        <w:jc w:val="center"/>
        <w:rPr>
          <w:color w:val="000000" w:themeColor="text1"/>
          <w:sz w:val="24"/>
          <w:szCs w:val="24"/>
          <w:rtl/>
        </w:rPr>
      </w:pPr>
    </w:p>
    <w:p w:rsidR="00774C14" w:rsidRPr="00774C14" w:rsidRDefault="00774C14" w:rsidP="00774C14">
      <w:pPr>
        <w:jc w:val="center"/>
        <w:rPr>
          <w:rtl/>
        </w:rPr>
      </w:pPr>
    </w:p>
    <w:p w:rsidR="005B1D02" w:rsidRDefault="005B1D02" w:rsidP="00774C14">
      <w:pPr>
        <w:jc w:val="center"/>
        <w:rPr>
          <w:rFonts w:hint="cs"/>
        </w:rPr>
      </w:pPr>
    </w:p>
    <w:sectPr w:rsidR="005B1D02" w:rsidSect="00FC332D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057" w:rsidRDefault="00780057" w:rsidP="00774C14">
      <w:pPr>
        <w:spacing w:after="0" w:line="240" w:lineRule="auto"/>
      </w:pPr>
      <w:r>
        <w:separator/>
      </w:r>
    </w:p>
  </w:endnote>
  <w:endnote w:type="continuationSeparator" w:id="0">
    <w:p w:rsidR="00780057" w:rsidRDefault="00780057" w:rsidP="0077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163" w:type="dxa"/>
      <w:tblInd w:w="-779" w:type="dxa"/>
      <w:tblLook w:val="04A0" w:firstRow="1" w:lastRow="0" w:firstColumn="1" w:lastColumn="0" w:noHBand="0" w:noVBand="1"/>
    </w:tblPr>
    <w:tblGrid>
      <w:gridCol w:w="2970"/>
      <w:gridCol w:w="3819"/>
      <w:gridCol w:w="3374"/>
    </w:tblGrid>
    <w:tr w:rsidR="00774C14" w:rsidRPr="00774C14" w:rsidTr="00774C14">
      <w:tc>
        <w:tcPr>
          <w:tcW w:w="2970" w:type="dxa"/>
        </w:tcPr>
        <w:p w:rsidR="00774C14" w:rsidRPr="00774C14" w:rsidRDefault="00774C14">
          <w:pPr>
            <w:pStyle w:val="Footer"/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</w:pPr>
          <w:r w:rsidRPr="00774C14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تهیه کننده:</w:t>
          </w:r>
        </w:p>
        <w:p w:rsidR="00774C14" w:rsidRPr="00774C14" w:rsidRDefault="00774C14">
          <w:pPr>
            <w:pStyle w:val="Footer"/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</w:pPr>
          <w:r w:rsidRPr="00774C14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کارشناس گروه بهداشت حرفه ای وایمنی کار</w:t>
          </w:r>
        </w:p>
      </w:tc>
      <w:tc>
        <w:tcPr>
          <w:tcW w:w="3819" w:type="dxa"/>
        </w:tcPr>
        <w:p w:rsidR="00774C14" w:rsidRPr="00774C14" w:rsidRDefault="00774C14">
          <w:pPr>
            <w:pStyle w:val="Footer"/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</w:pPr>
          <w:r w:rsidRPr="00774C14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تاییدکننده:</w:t>
          </w:r>
        </w:p>
        <w:p w:rsidR="00774C14" w:rsidRPr="00774C14" w:rsidRDefault="00774C14">
          <w:pPr>
            <w:pStyle w:val="Footer"/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</w:pPr>
          <w:r w:rsidRPr="00774C14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استاددرس گروه مهندسی بهداشت حرفه ای وایمنی کار</w:t>
          </w:r>
        </w:p>
      </w:tc>
      <w:tc>
        <w:tcPr>
          <w:tcW w:w="3374" w:type="dxa"/>
        </w:tcPr>
        <w:p w:rsidR="00774C14" w:rsidRPr="00774C14" w:rsidRDefault="00774C14">
          <w:pPr>
            <w:pStyle w:val="Footer"/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</w:pPr>
          <w:r w:rsidRPr="00774C14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تصویب کننده:</w:t>
          </w:r>
        </w:p>
        <w:p w:rsidR="00774C14" w:rsidRPr="00774C14" w:rsidRDefault="00774C14">
          <w:pPr>
            <w:pStyle w:val="Footer"/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</w:pPr>
          <w:r w:rsidRPr="00774C14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مدیر گروه مهندسی بهداشت حرفه ای وایمنی کار</w:t>
          </w:r>
        </w:p>
      </w:tc>
    </w:tr>
  </w:tbl>
  <w:p w:rsidR="00774C14" w:rsidRPr="00774C14" w:rsidRDefault="00774C14">
    <w:pPr>
      <w:pStyle w:val="Footer"/>
      <w:rPr>
        <w:rFonts w:cs="B Nazanin" w:hint="cs"/>
        <w:b/>
        <w:bCs/>
        <w:color w:val="5B9BD5" w:themeColor="accent1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057" w:rsidRDefault="00780057" w:rsidP="00774C14">
      <w:pPr>
        <w:spacing w:after="0" w:line="240" w:lineRule="auto"/>
      </w:pPr>
      <w:r>
        <w:separator/>
      </w:r>
    </w:p>
  </w:footnote>
  <w:footnote w:type="continuationSeparator" w:id="0">
    <w:p w:rsidR="00780057" w:rsidRDefault="00780057" w:rsidP="00774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1986"/>
      <w:gridCol w:w="4697"/>
      <w:gridCol w:w="2333"/>
    </w:tblGrid>
    <w:tr w:rsidR="00774C14" w:rsidTr="00774C14">
      <w:trPr>
        <w:trHeight w:val="375"/>
      </w:trPr>
      <w:tc>
        <w:tcPr>
          <w:tcW w:w="1986" w:type="dxa"/>
          <w:vMerge w:val="restart"/>
        </w:tcPr>
        <w:p w:rsidR="00774C14" w:rsidRDefault="00774C14">
          <w:pPr>
            <w:pStyle w:val="Header"/>
            <w:rPr>
              <w:rFonts w:hint="cs"/>
              <w:rtl/>
            </w:rPr>
          </w:pPr>
          <w:r>
            <w:rPr>
              <w:noProof/>
            </w:rPr>
            <w:drawing>
              <wp:inline distT="0" distB="0" distL="0" distR="0" wp14:anchorId="6CF977DD" wp14:editId="397852E5">
                <wp:extent cx="1122045" cy="688975"/>
                <wp:effectExtent l="0" t="0" r="190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045" cy="688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7" w:type="dxa"/>
          <w:vMerge w:val="restart"/>
        </w:tcPr>
        <w:p w:rsidR="00774C14" w:rsidRPr="00774C14" w:rsidRDefault="00774C14" w:rsidP="00774C14">
          <w:pPr>
            <w:pStyle w:val="Header"/>
            <w:jc w:val="center"/>
            <w:rPr>
              <w:rFonts w:cs="B Nazanin"/>
              <w:b/>
              <w:bCs/>
              <w:color w:val="5B9BD5" w:themeColor="accent1"/>
              <w:sz w:val="24"/>
              <w:szCs w:val="24"/>
              <w:rtl/>
            </w:rPr>
          </w:pPr>
          <w:r w:rsidRPr="00774C14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گروه مهندسی بهداشت حرفه ای وایمنی کار</w:t>
          </w:r>
        </w:p>
      </w:tc>
      <w:tc>
        <w:tcPr>
          <w:tcW w:w="2333" w:type="dxa"/>
        </w:tcPr>
        <w:p w:rsidR="00774C14" w:rsidRPr="00774C14" w:rsidRDefault="00774C14">
          <w:pPr>
            <w:pStyle w:val="Header"/>
            <w:rPr>
              <w:rFonts w:hint="cs"/>
              <w:color w:val="5B9BD5" w:themeColor="accent1"/>
              <w:rtl/>
            </w:rPr>
          </w:pPr>
          <w:r w:rsidRPr="00774C14">
            <w:rPr>
              <w:rFonts w:hint="cs"/>
              <w:color w:val="5B9BD5" w:themeColor="accent1"/>
              <w:rtl/>
            </w:rPr>
            <w:t>تاریخ بازنگری:</w:t>
          </w:r>
        </w:p>
      </w:tc>
    </w:tr>
    <w:tr w:rsidR="00774C14" w:rsidTr="00774C14">
      <w:trPr>
        <w:trHeight w:val="269"/>
      </w:trPr>
      <w:tc>
        <w:tcPr>
          <w:tcW w:w="1986" w:type="dxa"/>
          <w:vMerge/>
        </w:tcPr>
        <w:p w:rsidR="00774C14" w:rsidRDefault="00774C14">
          <w:pPr>
            <w:pStyle w:val="Header"/>
            <w:rPr>
              <w:noProof/>
            </w:rPr>
          </w:pPr>
        </w:p>
      </w:tc>
      <w:tc>
        <w:tcPr>
          <w:tcW w:w="4697" w:type="dxa"/>
          <w:vMerge/>
        </w:tcPr>
        <w:p w:rsidR="00774C14" w:rsidRPr="00774C14" w:rsidRDefault="00774C14" w:rsidP="00774C14">
          <w:pPr>
            <w:pStyle w:val="Header"/>
            <w:jc w:val="center"/>
            <w:rPr>
              <w:rFonts w:cs="B Nazanin"/>
              <w:b/>
              <w:bCs/>
              <w:color w:val="5B9BD5" w:themeColor="accent1"/>
              <w:sz w:val="24"/>
              <w:szCs w:val="24"/>
              <w:rtl/>
            </w:rPr>
          </w:pPr>
        </w:p>
      </w:tc>
      <w:tc>
        <w:tcPr>
          <w:tcW w:w="2333" w:type="dxa"/>
          <w:vMerge w:val="restart"/>
        </w:tcPr>
        <w:p w:rsidR="00774C14" w:rsidRPr="00774C14" w:rsidRDefault="00774C14" w:rsidP="00774C14">
          <w:pPr>
            <w:pStyle w:val="Header"/>
            <w:rPr>
              <w:color w:val="5B9BD5" w:themeColor="accent1"/>
            </w:rPr>
          </w:pPr>
          <w:r w:rsidRPr="00774C14">
            <w:rPr>
              <w:rFonts w:hint="cs"/>
              <w:color w:val="5B9BD5" w:themeColor="accent1"/>
              <w:rtl/>
            </w:rPr>
            <w:t>شماره سند:</w:t>
          </w:r>
          <w:r w:rsidRPr="00774C14">
            <w:rPr>
              <w:color w:val="5B9BD5" w:themeColor="accent1"/>
              <w:sz w:val="16"/>
              <w:szCs w:val="16"/>
            </w:rPr>
            <w:t>OH&amp;S</w:t>
          </w:r>
          <w:r w:rsidRPr="00774C14">
            <w:rPr>
              <w:rFonts w:cs="B Nazanin"/>
              <w:color w:val="5B9BD5" w:themeColor="accent1"/>
              <w:sz w:val="16"/>
              <w:szCs w:val="16"/>
            </w:rPr>
            <w:t>-B-POO1-O2</w:t>
          </w:r>
        </w:p>
      </w:tc>
    </w:tr>
    <w:tr w:rsidR="00774C14" w:rsidTr="00774C14">
      <w:trPr>
        <w:trHeight w:val="269"/>
      </w:trPr>
      <w:tc>
        <w:tcPr>
          <w:tcW w:w="1986" w:type="dxa"/>
          <w:vMerge/>
        </w:tcPr>
        <w:p w:rsidR="00774C14" w:rsidRDefault="00774C14">
          <w:pPr>
            <w:pStyle w:val="Header"/>
            <w:rPr>
              <w:noProof/>
            </w:rPr>
          </w:pPr>
        </w:p>
      </w:tc>
      <w:tc>
        <w:tcPr>
          <w:tcW w:w="4697" w:type="dxa"/>
          <w:vMerge w:val="restart"/>
        </w:tcPr>
        <w:p w:rsidR="00774C14" w:rsidRPr="00774C14" w:rsidRDefault="00774C14" w:rsidP="00774C14">
          <w:pPr>
            <w:pStyle w:val="Header"/>
            <w:jc w:val="center"/>
            <w:rPr>
              <w:rFonts w:cs="B Nazanin"/>
              <w:b/>
              <w:bCs/>
              <w:color w:val="5B9BD5" w:themeColor="accent1"/>
              <w:sz w:val="24"/>
              <w:szCs w:val="24"/>
            </w:rPr>
          </w:pPr>
          <w:r w:rsidRPr="00774C14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 xml:space="preserve">دستورالعمل کاربا منبع تغذیه </w:t>
          </w:r>
          <w:r w:rsidRPr="00774C14">
            <w:rPr>
              <w:rFonts w:cs="B Nazanin"/>
              <w:b/>
              <w:bCs/>
              <w:color w:val="5B9BD5" w:themeColor="accent1"/>
              <w:sz w:val="24"/>
              <w:szCs w:val="24"/>
            </w:rPr>
            <w:t>AC</w:t>
          </w:r>
        </w:p>
      </w:tc>
      <w:tc>
        <w:tcPr>
          <w:tcW w:w="2333" w:type="dxa"/>
          <w:vMerge/>
        </w:tcPr>
        <w:p w:rsidR="00774C14" w:rsidRPr="00774C14" w:rsidRDefault="00774C14">
          <w:pPr>
            <w:pStyle w:val="Header"/>
            <w:rPr>
              <w:color w:val="5B9BD5" w:themeColor="accent1"/>
              <w:rtl/>
            </w:rPr>
          </w:pPr>
        </w:p>
      </w:tc>
    </w:tr>
    <w:tr w:rsidR="00774C14" w:rsidTr="00774C14">
      <w:trPr>
        <w:trHeight w:val="405"/>
      </w:trPr>
      <w:tc>
        <w:tcPr>
          <w:tcW w:w="1986" w:type="dxa"/>
          <w:vMerge/>
        </w:tcPr>
        <w:p w:rsidR="00774C14" w:rsidRDefault="00774C14">
          <w:pPr>
            <w:pStyle w:val="Header"/>
            <w:rPr>
              <w:noProof/>
            </w:rPr>
          </w:pPr>
        </w:p>
      </w:tc>
      <w:tc>
        <w:tcPr>
          <w:tcW w:w="4697" w:type="dxa"/>
          <w:vMerge/>
        </w:tcPr>
        <w:p w:rsidR="00774C14" w:rsidRPr="00774C14" w:rsidRDefault="00774C14" w:rsidP="00774C14">
          <w:pPr>
            <w:pStyle w:val="Header"/>
            <w:jc w:val="center"/>
            <w:rPr>
              <w:rFonts w:cs="B Nazanin"/>
              <w:b/>
              <w:bCs/>
              <w:color w:val="5B9BD5" w:themeColor="accent1"/>
              <w:sz w:val="24"/>
              <w:szCs w:val="24"/>
              <w:rtl/>
            </w:rPr>
          </w:pPr>
        </w:p>
      </w:tc>
      <w:tc>
        <w:tcPr>
          <w:tcW w:w="2333" w:type="dxa"/>
        </w:tcPr>
        <w:p w:rsidR="00774C14" w:rsidRPr="00774C14" w:rsidRDefault="00774C14">
          <w:pPr>
            <w:pStyle w:val="Header"/>
            <w:rPr>
              <w:color w:val="5B9BD5" w:themeColor="accent1"/>
              <w:rtl/>
            </w:rPr>
          </w:pPr>
          <w:r w:rsidRPr="00774C14">
            <w:rPr>
              <w:rFonts w:hint="cs"/>
              <w:color w:val="5B9BD5" w:themeColor="accent1"/>
              <w:rtl/>
            </w:rPr>
            <w:t>شماره صفحه:</w:t>
          </w:r>
        </w:p>
      </w:tc>
    </w:tr>
  </w:tbl>
  <w:p w:rsidR="00774C14" w:rsidRDefault="00774C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C7E57"/>
    <w:multiLevelType w:val="multilevel"/>
    <w:tmpl w:val="5D1C7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14"/>
    <w:rsid w:val="005B1D02"/>
    <w:rsid w:val="00626736"/>
    <w:rsid w:val="00774C14"/>
    <w:rsid w:val="00780057"/>
    <w:rsid w:val="00A710B1"/>
    <w:rsid w:val="00CB1C14"/>
    <w:rsid w:val="00FC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75741C"/>
  <w15:chartTrackingRefBased/>
  <w15:docId w15:val="{4FCB8D7B-97F2-4A29-ABF9-C3DAAA1B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C14"/>
  </w:style>
  <w:style w:type="paragraph" w:styleId="Footer">
    <w:name w:val="footer"/>
    <w:basedOn w:val="Normal"/>
    <w:link w:val="FooterChar"/>
    <w:uiPriority w:val="99"/>
    <w:unhideWhenUsed/>
    <w:rsid w:val="00774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C14"/>
  </w:style>
  <w:style w:type="table" w:styleId="TableGrid">
    <w:name w:val="Table Grid"/>
    <w:basedOn w:val="TableNormal"/>
    <w:uiPriority w:val="39"/>
    <w:rsid w:val="00774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aftabsavar</dc:creator>
  <cp:keywords/>
  <dc:description/>
  <cp:lastModifiedBy>m aftabsavar</cp:lastModifiedBy>
  <cp:revision>2</cp:revision>
  <dcterms:created xsi:type="dcterms:W3CDTF">2024-10-06T05:25:00Z</dcterms:created>
  <dcterms:modified xsi:type="dcterms:W3CDTF">2024-10-06T06:54:00Z</dcterms:modified>
</cp:coreProperties>
</file>